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f2cc" w:val="clear"/>
        </w:rPr>
      </w:pPr>
      <w:r w:rsidDel="00000000" w:rsidR="00000000" w:rsidRPr="00000000">
        <w:rPr>
          <w:b w:val="1"/>
          <w:sz w:val="56"/>
          <w:szCs w:val="56"/>
          <w:shd w:fill="fff2cc" w:val="clear"/>
          <w:rtl w:val="0"/>
        </w:rPr>
        <w:t xml:space="preserve">Student Consent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Email: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Online Consent:</w:t>
        <w:br w:type="textWrapping"/>
        <w:t xml:space="preserve">I, [Parent/Guardian Name], provide consent for [Student Name] to access the following online services or participate in virtual activities: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1635"/>
        <w:gridCol w:w="2775"/>
        <w:gridCol w:w="2880"/>
        <w:tblGridChange w:id="0">
          <w:tblGrid>
            <w:gridCol w:w="2070"/>
            <w:gridCol w:w="1635"/>
            <w:gridCol w:w="2775"/>
            <w:gridCol w:w="28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Activity/Service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Platform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Access 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Supervised By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Online Class Participation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Virtual Research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Digital Resource Access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E-Learning Program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Statement:</w:t>
        <w:br w:type="textWrapping"/>
        <w:t xml:space="preserve">☐ I understand the nature of these activities and consent to the use of online platforms under the school’s policies.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Parent/Guardian: __________________________________ Date: __________</w:t>
        <w:br w:type="textWrapping"/>
        <w:t xml:space="preserve">School Representative: _____________________________Date: 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