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83f04"/>
          <w:sz w:val="58"/>
          <w:szCs w:val="58"/>
          <w:shd w:fill="f4cccc" w:val="clear"/>
        </w:rPr>
      </w:pPr>
      <w:r w:rsidDel="00000000" w:rsidR="00000000" w:rsidRPr="00000000">
        <w:rPr>
          <w:b w:val="1"/>
          <w:color w:val="783f04"/>
          <w:sz w:val="58"/>
          <w:szCs w:val="58"/>
          <w:shd w:fill="f4cccc" w:val="clear"/>
          <w:rtl w:val="0"/>
        </w:rPr>
        <w:t xml:space="preserve">Stock Requisition Form for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783f04"/>
          <w:sz w:val="58"/>
          <w:szCs w:val="58"/>
          <w:shd w:fill="f4cccc" w:val="clear"/>
        </w:rPr>
      </w:pPr>
      <w:r w:rsidDel="00000000" w:rsidR="00000000" w:rsidRPr="00000000">
        <w:rPr>
          <w:b w:val="1"/>
          <w:color w:val="783f04"/>
          <w:sz w:val="58"/>
          <w:szCs w:val="58"/>
          <w:shd w:fill="f4cccc" w:val="clear"/>
          <w:rtl w:val="0"/>
        </w:rPr>
        <w:t xml:space="preserve">Lease Termination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Details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 Requested: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Termination Information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Agreement Number: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[ ] Approved</w:t>
        <w:br w:type="textWrapping"/>
        <w:t xml:space="preserve">[ ] Denied</w:t>
        <w:br w:type="textWrapping"/>
        <w:t xml:space="preserve">Reason (if denied):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Approving Manager: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Stock Details</w:t>
      </w:r>
    </w:p>
    <w:tbl>
      <w:tblPr>
        <w:tblStyle w:val="Table1"/>
        <w:tblW w:w="79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1530"/>
        <w:gridCol w:w="1725"/>
        <w:gridCol w:w="2775"/>
        <w:tblGridChange w:id="0">
          <w:tblGrid>
            <w:gridCol w:w="1905"/>
            <w:gridCol w:w="1530"/>
            <w:gridCol w:w="1725"/>
            <w:gridCol w:w="27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