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90000"/>
          <w:sz w:val="56"/>
          <w:szCs w:val="56"/>
          <w:shd w:fill="fff2cc" w:val="clear"/>
        </w:rPr>
      </w:pPr>
      <w:r w:rsidDel="00000000" w:rsidR="00000000" w:rsidRPr="00000000">
        <w:rPr>
          <w:b w:val="1"/>
          <w:color w:val="990000"/>
          <w:sz w:val="56"/>
          <w:szCs w:val="56"/>
          <w:shd w:fill="fff2cc" w:val="clear"/>
          <w:rtl w:val="0"/>
        </w:rPr>
        <w:t xml:space="preserve">Small Business Petty Cash Log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[Business Name]</w:t>
        <w:br w:type="textWrapping"/>
        <w:t xml:space="preserve">[Business Address]</w:t>
        <w:br w:type="textWrapping"/>
        <w:t xml:space="preserve">Contact Information: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Log: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Starting Balance: 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Categories</w:t>
        <w:br w:type="textWrapping"/>
        <w:t xml:space="preserve">[ ] Office Supplies</w:t>
        <w:br w:type="textWrapping"/>
        <w:t xml:space="preserve">[ ] Maintenance</w:t>
        <w:br w:type="textWrapping"/>
        <w:t xml:space="preserve">[ ] Marketing</w:t>
        <w:br w:type="textWrapping"/>
        <w:t xml:space="preserve">[ ] Utilities</w:t>
        <w:br w:type="textWrapping"/>
        <w:t xml:space="preserve">[ ] Miscellaneous Expenses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Details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10"/>
        <w:gridCol w:w="2685"/>
        <w:gridCol w:w="1635"/>
        <w:gridCol w:w="1590"/>
        <w:gridCol w:w="2025"/>
        <w:tblGridChange w:id="0">
          <w:tblGrid>
            <w:gridCol w:w="1410"/>
            <w:gridCol w:w="2685"/>
            <w:gridCol w:w="1635"/>
            <w:gridCol w:w="1590"/>
            <w:gridCol w:w="20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Remaining Balance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Supplies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Utilities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Marketing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Miscellaneous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Emergency Purchase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Other: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Closing Balance: __________________________________________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Verified By: _____________________________________________</w:t>
        <w:br w:type="textWrapping"/>
        <w:t xml:space="preserve">Approved By: ____________________________________________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