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ad1dc" w:val="clear"/>
        </w:rPr>
      </w:pPr>
      <w:r w:rsidDel="00000000" w:rsidR="00000000" w:rsidRPr="00000000">
        <w:rPr>
          <w:b w:val="1"/>
          <w:sz w:val="56"/>
          <w:szCs w:val="56"/>
          <w:shd w:fill="ead1dc" w:val="clear"/>
          <w:rtl w:val="0"/>
        </w:rPr>
        <w:t xml:space="preserve">Staff Self-Appraisal for Teacher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Teacher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Subject/Grade Taught: 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Appraisal Period: 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Key Contributions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your most impactful contributions to student success: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Teaching Effectiveness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your teaching strategies?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examples: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Professional Development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professional development activities completed: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Goals for Next Year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your teaching or personal growth objectives: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 Signature: ________________________ Date: 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