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f6000"/>
          <w:sz w:val="46"/>
          <w:szCs w:val="46"/>
          <w:shd w:fill="ead1dc" w:val="clear"/>
        </w:rPr>
      </w:pPr>
      <w:r w:rsidDel="00000000" w:rsidR="00000000" w:rsidRPr="00000000">
        <w:rPr>
          <w:b w:val="1"/>
          <w:color w:val="7f6000"/>
          <w:sz w:val="46"/>
          <w:szCs w:val="46"/>
          <w:shd w:fill="ead1dc" w:val="clear"/>
          <w:rtl w:val="0"/>
        </w:rPr>
        <w:t xml:space="preserve">Employment Security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Basic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Preferences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Applied For: 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Working Hours: 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Salary: 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Professional Background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Job Title: 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Years of Experience: 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Last Employer Name: 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Leaving: 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 Check Consent</w:t>
        <w:br w:type="textWrapping"/>
        <w:t xml:space="preserve">[ ] I consent to a background check as part of the application process.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Signature: 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