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4cccc" w:val="clear"/>
        </w:rPr>
      </w:pPr>
      <w:r w:rsidDel="00000000" w:rsidR="00000000" w:rsidRPr="00000000">
        <w:rPr>
          <w:b w:val="1"/>
          <w:sz w:val="54"/>
          <w:szCs w:val="54"/>
          <w:shd w:fill="f4cccc" w:val="clear"/>
          <w:rtl w:val="0"/>
        </w:rPr>
        <w:t xml:space="preserve">Restaurant Review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the Restaurant: 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Visit: 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Online Feedback Table</w:t>
      </w:r>
    </w:p>
    <w:tbl>
      <w:tblPr>
        <w:tblStyle w:val="Table1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05"/>
        <w:gridCol w:w="1710"/>
        <w:gridCol w:w="3495"/>
        <w:tblGridChange w:id="0">
          <w:tblGrid>
            <w:gridCol w:w="4305"/>
            <w:gridCol w:w="1710"/>
            <w:gridCol w:w="34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Speed of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Ease of Online Ordering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Delivery Experience 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User-Friendliness of the Website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Recommendations for Improvement?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Stood Out the Most About Your Experience?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Online Consent</w:t>
        <w:br w:type="textWrapping"/>
        <w:t xml:space="preserve">[ ] I agree to share my feedback on the restaurant's website or social media platforms if requested.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Details (Optional)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Phone: 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