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Restaurant Expense Budget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Details:</w:t>
        <w:br w:type="textWrapping"/>
        <w:t xml:space="preserve">Name: _____________________________________________________</w:t>
        <w:br w:type="textWrapping"/>
        <w:t xml:space="preserve">Address: 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Categories:</w:t>
        <w:br w:type="textWrapping"/>
        <w:t xml:space="preserve">Staff Costs: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Rent and Utilities: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  <w:br w:type="textWrapping"/>
        <w:t xml:space="preserve">Food Inventory:</w:t>
        <w:br w:type="textWrapping"/>
        <w:t xml:space="preserve">Description: _______________________________________________</w:t>
        <w:br w:type="textWrapping"/>
        <w:t xml:space="preserve">Cost: $___________________________________________________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Table: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65"/>
        <w:gridCol w:w="2850"/>
        <w:gridCol w:w="2370"/>
        <w:tblGridChange w:id="0">
          <w:tblGrid>
            <w:gridCol w:w="3765"/>
            <w:gridCol w:w="2850"/>
            <w:gridCol w:w="2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Cost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Salaries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and 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Inventory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and Advertising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Manager’s Signature: _________________________________________</w:t>
        <w:br w:type="textWrapping"/>
        <w:t xml:space="preserve">Date: 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