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ce5cd" w:val="clear"/>
        </w:rPr>
      </w:pPr>
      <w:r w:rsidDel="00000000" w:rsidR="00000000" w:rsidRPr="00000000">
        <w:rPr>
          <w:b w:val="1"/>
          <w:sz w:val="52"/>
          <w:szCs w:val="52"/>
          <w:shd w:fill="fce5cd" w:val="clear"/>
          <w:rtl w:val="0"/>
        </w:rPr>
        <w:t xml:space="preserve">Real Estate Land Transfer Form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Agreement: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 Involved: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Transferor Name: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Transferee Name: 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 Information:</w:t>
      </w:r>
    </w:p>
    <w:tbl>
      <w:tblPr>
        <w:tblStyle w:val="Table1"/>
        <w:tblW w:w="6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0"/>
        <w:gridCol w:w="4310"/>
        <w:tblGridChange w:id="0">
          <w:tblGrid>
            <w:gridCol w:w="2210"/>
            <w:gridCol w:w="43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Plot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Size (acres/hectares)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Current Zoning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Agreed Terms: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Price (if any): 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Completion Date: 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Acknowledgment:</w:t>
        <w:br w:type="textWrapping"/>
        <w:t xml:space="preserve">The parties agree to the terms outlined above and confirm the accuracy of the provided information.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Transferor: ___________________________ Date: 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Transferee: ___________________________ Date: 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