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b6d7a8" w:val="clear"/>
        </w:rPr>
      </w:pPr>
      <w:r w:rsidDel="00000000" w:rsidR="00000000" w:rsidRPr="00000000">
        <w:rPr>
          <w:b w:val="1"/>
          <w:sz w:val="46"/>
          <w:szCs w:val="46"/>
          <w:shd w:fill="b6d7a8" w:val="clear"/>
          <w:rtl w:val="0"/>
        </w:rPr>
        <w:t xml:space="preserve">Preschool Student Observation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Observation Details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Observer Name: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Observation Date: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Observation Time: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Setting: 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Skill Areas Observed</w:t>
      </w:r>
    </w:p>
    <w:tbl>
      <w:tblPr>
        <w:tblStyle w:val="Table1"/>
        <w:tblW w:w="91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25"/>
        <w:gridCol w:w="3590"/>
        <w:gridCol w:w="3590"/>
        <w:tblGridChange w:id="0">
          <w:tblGrid>
            <w:gridCol w:w="1925"/>
            <w:gridCol w:w="3590"/>
            <w:gridCol w:w="35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Observed Behavior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Social Interaction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Motor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Language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Behavioral Observations</w:t>
      </w:r>
    </w:p>
    <w:tbl>
      <w:tblPr>
        <w:tblStyle w:val="Table2"/>
        <w:tblW w:w="8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10"/>
        <w:gridCol w:w="2225"/>
        <w:gridCol w:w="3590"/>
        <w:tblGridChange w:id="0">
          <w:tblGrid>
            <w:gridCol w:w="2210"/>
            <w:gridCol w:w="2225"/>
            <w:gridCol w:w="35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Behavior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Frequency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Cooperation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Rare 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Moderate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Emotional Response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Rare 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Moderate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Plan: 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Parental Follow-Up: ____________________________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