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bf9000"/>
          <w:sz w:val="70"/>
          <w:szCs w:val="70"/>
          <w:shd w:fill="fff2cc" w:val="clear"/>
        </w:rPr>
      </w:pPr>
      <w:r w:rsidDel="00000000" w:rsidR="00000000" w:rsidRPr="00000000">
        <w:rPr>
          <w:b w:val="1"/>
          <w:color w:val="bf9000"/>
          <w:sz w:val="70"/>
          <w:szCs w:val="70"/>
          <w:shd w:fill="fff2cc" w:val="clear"/>
          <w:rtl w:val="0"/>
        </w:rPr>
        <w:t xml:space="preserve">Daily Petty Cash Log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[Business Name]</w:t>
        <w:br w:type="textWrapping"/>
        <w:t xml:space="preserve">[Business Address]</w:t>
        <w:br w:type="textWrapping"/>
        <w:t xml:space="preserve">Contact Information: 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Petty Cash Log Date: 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Starting Balance: 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Transactions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43.1617647058824"/>
        <w:gridCol w:w="3191.6911764705883"/>
        <w:gridCol w:w="1849.6323529411766"/>
        <w:gridCol w:w="2675.514705882353"/>
        <w:tblGridChange w:id="0">
          <w:tblGrid>
            <w:gridCol w:w="1643.1617647058824"/>
            <w:gridCol w:w="3191.6911764705883"/>
            <w:gridCol w:w="1849.6323529411766"/>
            <w:gridCol w:w="2675.51470588235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Remaining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Verification and Approval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Verified By: _____________________________________________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 ____________________________________________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Comments/Notes: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