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Owner Operator Truck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Owner Operator Truck Lease Agreement is entered into on [Date] between [Owner Name], the "Owner," and [Operator Name], the "Operator."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kawn4btfxd" w:id="0"/>
      <w:bookmarkEnd w:id="0"/>
      <w:r w:rsidDel="00000000" w:rsidR="00000000" w:rsidRPr="00000000">
        <w:rPr>
          <w:b w:val="1"/>
          <w:color w:val="000000"/>
          <w:rtl w:val="0"/>
        </w:rPr>
        <w:t xml:space="preserve">Truck Description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Capacity: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8t7aso79dda" w:id="1"/>
      <w:bookmarkEnd w:id="1"/>
      <w:r w:rsidDel="00000000" w:rsidR="00000000" w:rsidRPr="00000000">
        <w:rPr>
          <w:b w:val="1"/>
          <w:color w:val="000000"/>
          <w:rtl w:val="0"/>
        </w:rPr>
        <w:t xml:space="preserve">Lease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Payment: $[Amount] per [timeframe] payable via [Payment Method].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acc4f51zrb" w:id="2"/>
      <w:bookmarkEnd w:id="2"/>
      <w:r w:rsidDel="00000000" w:rsidR="00000000" w:rsidRPr="00000000">
        <w:rPr>
          <w:b w:val="1"/>
          <w:color w:val="000000"/>
          <w:rtl w:val="0"/>
        </w:rPr>
        <w:t xml:space="preserve">Obligations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Operator covers routine maintenance and operational expenses.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Owner is responsible for significant repairs unless caused by misuse.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b2opnsl9feq" w:id="3"/>
      <w:bookmarkEnd w:id="3"/>
      <w:r w:rsidDel="00000000" w:rsidR="00000000" w:rsidRPr="00000000">
        <w:rPr>
          <w:b w:val="1"/>
          <w:color w:val="000000"/>
          <w:rtl w:val="0"/>
        </w:rPr>
        <w:t xml:space="preserve">Insurance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Operator must procure insurance naming the Owner as an additional insured.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yafftvgts3f" w:id="4"/>
      <w:bookmarkEnd w:id="4"/>
      <w:r w:rsidDel="00000000" w:rsidR="00000000" w:rsidRPr="00000000">
        <w:rPr>
          <w:b w:val="1"/>
          <w:color w:val="000000"/>
          <w:rtl w:val="0"/>
        </w:rPr>
        <w:t xml:space="preserve">Termination Clause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terminates upon [specific condition] or with a [Notice Period] notice by either party.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2z8riqau2kf" w:id="5"/>
      <w:bookmarkEnd w:id="5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Operator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