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ead3" w:val="clear"/>
        </w:rPr>
      </w:pPr>
      <w:r w:rsidDel="00000000" w:rsidR="00000000" w:rsidRPr="00000000">
        <w:rPr>
          <w:b w:val="1"/>
          <w:sz w:val="46"/>
          <w:szCs w:val="46"/>
          <w:shd w:fill="d9ead3" w:val="clear"/>
          <w:rtl w:val="0"/>
        </w:rPr>
        <w:t xml:space="preserve">Notice of Exemption Form for Business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Owner/Operator Name: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Exemption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Exemption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Zoning Exemption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Environmental Impact Exemption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(Specify): 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Exemption Details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Exemption: 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Effective: 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 Provided: 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acknowledge that the provided exemption details are accurate and valid.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Person's Name: 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