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6b8af" w:val="clear"/>
        </w:rPr>
      </w:pPr>
      <w:r w:rsidDel="00000000" w:rsidR="00000000" w:rsidRPr="00000000">
        <w:rPr>
          <w:b w:val="1"/>
          <w:sz w:val="50"/>
          <w:szCs w:val="50"/>
          <w:shd w:fill="e6b8af" w:val="clear"/>
          <w:rtl w:val="0"/>
        </w:rPr>
        <w:t xml:space="preserve">Medical Emergency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Patient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Guardian Information (if applicable)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Emergency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Hospital: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Physician Name: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Allergies: 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Medications: 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Authorization</w:t>
        <w:br w:type="textWrapping"/>
        <w:t xml:space="preserve">☐ I authorize emergency medical treatment as deemed necessary by medical professionals.</w:t>
        <w:br w:type="textWrapping"/>
        <w:t xml:space="preserve">☐ I authorize the release of medical records if required.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Additional Instructions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Considerations: 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Patient/Guardian Signature: _________________ Date: 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