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Internship Program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 Name: ___________________________</w:t>
        <w:br w:type="textWrapping"/>
        <w:t xml:space="preserve">Internship Role: ___________________________</w:t>
        <w:br w:type="textWrapping"/>
        <w:t xml:space="preserve">Start Date: ___________________________</w:t>
        <w:br w:type="textWrapping"/>
        <w:t xml:space="preserve">End Date: ___________________________</w:t>
        <w:br w:type="textWrapping"/>
        <w:t xml:space="preserve">Supervisor: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Table:</w:t>
      </w:r>
    </w:p>
    <w:tbl>
      <w:tblPr>
        <w:tblStyle w:val="Table1"/>
        <w:tblW w:w="82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440"/>
        <w:gridCol w:w="855"/>
        <w:gridCol w:w="1950"/>
        <w:gridCol w:w="1755"/>
        <w:tblGridChange w:id="0">
          <w:tblGrid>
            <w:gridCol w:w="2235"/>
            <w:gridCol w:w="1440"/>
            <w:gridCol w:w="855"/>
            <w:gridCol w:w="1950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Potential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Performance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Feedback: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the internship program to future interns?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