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Internal Job Requisition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[Company Name]</w:t>
        <w:br w:type="textWrapping"/>
        <w:t xml:space="preserve">[Internal Job Requisition Form]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 Date: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Manager Information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Phone: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Reporting To: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Type: [ ] Full-Time [ ] Part-Time [ ] Contract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Expected Start Date: 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Justification for the Role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Department Requirement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Promotion or Resignation Backfill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Temporary Role for Project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________________________________________________</w:t>
      </w:r>
    </w:p>
    <w:tbl>
      <w:tblPr>
        <w:tblStyle w:val="Table1"/>
        <w:tblW w:w="7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10"/>
        <w:gridCol w:w="3710"/>
        <w:tblGridChange w:id="0">
          <w:tblGrid>
            <w:gridCol w:w="3710"/>
            <w:gridCol w:w="3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Skill/Experience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Level of Expertise Needed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Requirements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Languages: 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Certifications: 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 Head Name: ____________________________________</w:t>
        <w:br w:type="textWrapping"/>
        <w:t xml:space="preserve">Signature: 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HR Manager Name: ________________________________________</w:t>
        <w:br w:type="textWrapping"/>
        <w:t xml:space="preserve">Signature: 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