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fff2cc" w:val="clear"/>
        </w:rPr>
      </w:pPr>
      <w:r w:rsidDel="00000000" w:rsidR="00000000" w:rsidRPr="00000000">
        <w:rPr>
          <w:b w:val="1"/>
          <w:sz w:val="44"/>
          <w:szCs w:val="44"/>
          <w:shd w:fill="fff2cc" w:val="clear"/>
          <w:rtl w:val="0"/>
        </w:rPr>
        <w:t xml:space="preserve">Horse Bill of Sale Form with payment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Seller Information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Buyer Information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Horse Details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 of Horse: 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Breed: 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Age: 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Gender: 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 and Markings: 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Sale Details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Sale Price: $____________________________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☐ Cash ☐ Check ☐ Other (Specify): _____________________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Date: ___________________________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Seller Warranty</w:t>
        <w:br w:type="textWrapping"/>
        <w:t xml:space="preserve">☐ The horse is sold "As-Is."</w:t>
        <w:br w:type="textWrapping"/>
        <w:t xml:space="preserve">☐ The seller provides a health guarantee valid until: 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Signatures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 Signature: ________________________ Date: ___________________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 Signature: ________________________ Date: ___________________</w:t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