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2e9" w:val="clear"/>
        </w:rPr>
      </w:pPr>
      <w:r w:rsidDel="00000000" w:rsidR="00000000" w:rsidRPr="00000000">
        <w:rPr>
          <w:b w:val="1"/>
          <w:sz w:val="50"/>
          <w:szCs w:val="50"/>
          <w:shd w:fill="d9d2e9" w:val="clear"/>
          <w:rtl w:val="0"/>
        </w:rPr>
        <w:t xml:space="preserve">Horse Trailer Bill of Sale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Seller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Buyer Information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Trailer Details</w:t>
      </w:r>
    </w:p>
    <w:tbl>
      <w:tblPr>
        <w:tblStyle w:val="Table1"/>
        <w:tblW w:w="95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0"/>
        <w:gridCol w:w="1290"/>
        <w:gridCol w:w="2625"/>
        <w:gridCol w:w="3555"/>
        <w:tblGridChange w:id="0">
          <w:tblGrid>
            <w:gridCol w:w="2040"/>
            <w:gridCol w:w="1290"/>
            <w:gridCol w:w="2625"/>
            <w:gridCol w:w="35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Make/Model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VIN/Serial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Condition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Sale Details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Sale Price: $____________________________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Method: ☐ Cash ☐ Check ☐ Other: ____________________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Signatures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Seller Signature: ________________________ Date: 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Buyer Signature: ________________________ Date: 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