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fce5cd" w:val="clear"/>
        </w:rPr>
      </w:pPr>
      <w:r w:rsidDel="00000000" w:rsidR="00000000" w:rsidRPr="00000000">
        <w:rPr>
          <w:b w:val="1"/>
          <w:sz w:val="40"/>
          <w:szCs w:val="40"/>
          <w:shd w:fill="fce5cd" w:val="clear"/>
          <w:rtl w:val="0"/>
        </w:rPr>
        <w:t xml:space="preserve">Family Reunion Registration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Overview: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Reunion Title: 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Registrant Details: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Group Details: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75"/>
        <w:gridCol w:w="2490"/>
        <w:gridCol w:w="1920"/>
        <w:gridCol w:w="3225"/>
        <w:tblGridChange w:id="0">
          <w:tblGrid>
            <w:gridCol w:w="1575"/>
            <w:gridCol w:w="2490"/>
            <w:gridCol w:w="1920"/>
            <w:gridCol w:w="3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 or Notes: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</w:t>
        <w:br w:type="textWrapping"/>
        <w:t xml:space="preserve">Date: 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