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b6d7a8" w:val="clear"/>
        </w:rPr>
      </w:pPr>
      <w:r w:rsidDel="00000000" w:rsidR="00000000" w:rsidRPr="00000000">
        <w:rPr>
          <w:b w:val="1"/>
          <w:sz w:val="46"/>
          <w:szCs w:val="46"/>
          <w:shd w:fill="b6d7a8" w:val="clear"/>
          <w:rtl w:val="0"/>
        </w:rPr>
        <w:t xml:space="preserve">Employee Payroll Termination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Title: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Voluntary Resignation</w:t>
        <w:br w:type="textWrapping"/>
        <w:t xml:space="preserve">☐ Involuntary Termination</w:t>
        <w:br w:type="textWrapping"/>
        <w:t xml:space="preserve">☐ End of Contract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Details: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Day Pay: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Unused Leave Compensation: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Severance Pay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Deductions: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[List any applicable deductions such as loans, penalties, or unpaid advances.]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Employee: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Employee Name]</w:t>
      </w:r>
      <w:r w:rsidDel="00000000" w:rsidR="00000000" w:rsidRPr="00000000">
        <w:rPr>
          <w:sz w:val="24"/>
          <w:szCs w:val="24"/>
          <w:rtl w:val="0"/>
        </w:rPr>
        <w:t xml:space="preserve">, confirm receipt of my final paycheck and acknowledge the terms of my payroll termination.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</w:t>
        <w:br w:type="textWrapping"/>
        <w:t xml:space="preserve">Manager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