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4cccc" w:val="clear"/>
        </w:rPr>
      </w:pPr>
      <w:r w:rsidDel="00000000" w:rsidR="00000000" w:rsidRPr="00000000">
        <w:rPr>
          <w:b w:val="1"/>
          <w:sz w:val="58"/>
          <w:szCs w:val="58"/>
          <w:shd w:fill="f4cccc" w:val="clear"/>
          <w:rtl w:val="0"/>
        </w:rPr>
        <w:t xml:space="preserve">Employee Work Engagement Survey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Name: ___________________________________________</w:t>
        <w:br w:type="textWrapping"/>
        <w:t xml:space="preserve">Department: ___________________________________________</w:t>
        <w:br w:type="textWrapping"/>
        <w:t xml:space="preserve">Position/Job Title: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Questions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50"/>
        <w:gridCol w:w="2025"/>
        <w:gridCol w:w="3585"/>
        <w:tblGridChange w:id="0">
          <w:tblGrid>
            <w:gridCol w:w="3750"/>
            <w:gridCol w:w="2025"/>
            <w:gridCol w:w="358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Comments/Feedback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satisfied are you with your current role?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☐ ☐ ☐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you feel your contributions are valued?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☐ ☐ ☐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 there clear communication from management?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☐ ☐ ☐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you have opportunities for career growth?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☐ ☐ ☐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your work tools/resources adequate?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☐ ☐ ☐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you feel a sense of teamwork?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☐ ☐ ☐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confirm that the responses provided are accurate to the best of my knowledge.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