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2e9" w:val="clear"/>
        </w:rPr>
      </w:pPr>
      <w:r w:rsidDel="00000000" w:rsidR="00000000" w:rsidRPr="00000000">
        <w:rPr>
          <w:b w:val="1"/>
          <w:sz w:val="54"/>
          <w:szCs w:val="54"/>
          <w:shd w:fill="d9d2e9" w:val="clear"/>
          <w:rtl w:val="0"/>
        </w:rPr>
        <w:t xml:space="preserve">Emergency Blood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Patient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Blood Type (if known): 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Emergency Contact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Name: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Authorization</w:t>
        <w:br w:type="textWrapping"/>
        <w:t xml:space="preserve">☐ I consent to the release and transfusion of blood products during an emergency.</w:t>
        <w:br w:type="textWrapping"/>
        <w:t xml:space="preserve">☐ I confirm that I understand the risks involved.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Medical History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Known Conditions: 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Medications: 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Declaration</w:t>
        <w:br w:type="textWrapping"/>
        <w:t xml:space="preserve">I declare that the above information is accurate and authorize emergency action as needed.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Patient/Guardian Signature: _________________ Date: 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