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Commercial Equipment Lease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made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Date]</w:t>
      </w:r>
      <w:r w:rsidDel="00000000" w:rsidR="00000000" w:rsidRPr="00000000">
        <w:rPr>
          <w:sz w:val="24"/>
          <w:szCs w:val="24"/>
          <w:rtl w:val="0"/>
        </w:rPr>
        <w:t xml:space="preserve">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[Lessor Name]</w:t>
      </w:r>
      <w:r w:rsidDel="00000000" w:rsidR="00000000" w:rsidRPr="00000000">
        <w:rPr>
          <w:sz w:val="24"/>
          <w:szCs w:val="24"/>
          <w:rtl w:val="0"/>
        </w:rPr>
        <w:t xml:space="preserve"> ("Lessor")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 ("Lessee").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Involved:</w:t>
        <w:br w:type="textWrapping"/>
        <w:t xml:space="preserve">Lessor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Lessor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Lessee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Lessee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Description: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Type: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Model/Serial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at Lease Start: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Duration and Payment Terms: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Rental Fee: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☐ Cash ☐ Check ☐ Bank Transfer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Maintenance:</w:t>
      </w:r>
      <w:r w:rsidDel="00000000" w:rsidR="00000000" w:rsidRPr="00000000">
        <w:rPr>
          <w:sz w:val="24"/>
          <w:szCs w:val="24"/>
          <w:rtl w:val="0"/>
        </w:rPr>
        <w:t xml:space="preserve"> ☐ Lessor ☐ Lessee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Repairs:</w:t>
      </w:r>
      <w:r w:rsidDel="00000000" w:rsidR="00000000" w:rsidRPr="00000000">
        <w:rPr>
          <w:sz w:val="24"/>
          <w:szCs w:val="24"/>
          <w:rtl w:val="0"/>
        </w:rPr>
        <w:t xml:space="preserve"> ☐ Lessor ☐ Lessee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, agree to lease the above equipment as per the terms mentioned.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