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Charity Donation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Charity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Charity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Details: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Donation Requested (Monetary/Product): 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Amount/Item Description: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Intended Purpose: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Options:</w:t>
        <w:br w:type="textWrapping"/>
        <w:t xml:space="preserve">☐ Feature in Charity Newsletter</w:t>
        <w:br w:type="textWrapping"/>
        <w:t xml:space="preserve">☐ Inclusion in Annual Report</w:t>
        <w:br w:type="textWrapping"/>
        <w:t xml:space="preserve">☐ Social Media Shout-Out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 (if applicable):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and Venue: 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  <w:br w:type="textWrapping"/>
        <w:t xml:space="preserve">Charity Representative: _________________________  Date: __________</w:t>
        <w:br w:type="textWrapping"/>
        <w:t xml:space="preserve">Donor: ________________________________________ Date: 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