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60000"/>
          <w:sz w:val="48"/>
          <w:szCs w:val="48"/>
          <w:shd w:fill="fff2cc" w:val="clear"/>
        </w:rPr>
      </w:pPr>
      <w:r w:rsidDel="00000000" w:rsidR="00000000" w:rsidRPr="00000000">
        <w:rPr>
          <w:b w:val="1"/>
          <w:color w:val="660000"/>
          <w:sz w:val="48"/>
          <w:szCs w:val="48"/>
          <w:shd w:fill="fff2cc" w:val="clear"/>
          <w:rtl w:val="0"/>
        </w:rPr>
        <w:t xml:space="preserve">Food Truck Catering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made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[Catering Provider Name]</w:t>
      </w:r>
      <w:r w:rsidDel="00000000" w:rsidR="00000000" w:rsidRPr="00000000">
        <w:rPr>
          <w:sz w:val="24"/>
          <w:szCs w:val="24"/>
          <w:rtl w:val="0"/>
        </w:rPr>
        <w:t xml:space="preserve"> ("Provider")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[Client Name]</w:t>
      </w:r>
      <w:r w:rsidDel="00000000" w:rsidR="00000000" w:rsidRPr="00000000">
        <w:rPr>
          <w:sz w:val="24"/>
          <w:szCs w:val="24"/>
          <w:rtl w:val="0"/>
        </w:rPr>
        <w:t xml:space="preserve"> ("Client")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to provide catering services.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Number of Guests: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Services Provided: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Food Truck Cuisine: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Items: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Hours: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Services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Policy: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client agrees to notify the provider of cancellations no later than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Timeframe]</w:t>
      </w:r>
      <w:r w:rsidDel="00000000" w:rsidR="00000000" w:rsidRPr="00000000">
        <w:rPr>
          <w:sz w:val="24"/>
          <w:szCs w:val="24"/>
          <w:rtl w:val="0"/>
        </w:rPr>
        <w:t xml:space="preserve"> before the event. Deposits 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[non-refundable/refundable under specific terms].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and Insurance: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provider maintains liability insurance for the duration of the event. The client agrees to hold the provider harmless for unforeseen issues.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