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1c232" w:val="clear"/>
        </w:rPr>
      </w:pPr>
      <w:r w:rsidDel="00000000" w:rsidR="00000000" w:rsidRPr="00000000">
        <w:rPr>
          <w:b w:val="1"/>
          <w:sz w:val="52"/>
          <w:szCs w:val="52"/>
          <w:shd w:fill="f1c232" w:val="clear"/>
          <w:rtl w:val="0"/>
        </w:rPr>
        <w:t xml:space="preserve">Application for Land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Application: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Information: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 Details: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 Location: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Plot Number: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 Size: 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 Type (Residential/Commercial): 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Purpose: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Sale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Gift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Inheritance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Owner Information: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Documents Submitted: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Proof of Ownership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Land Tax Clearance Certificate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Sale Agreement (if applicable)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Signature: _______________________________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Authority Use Only: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Number: 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Received By: 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Approved/Declined By: 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