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d9ead3" w:val="clear"/>
        </w:rPr>
      </w:pPr>
      <w:r w:rsidDel="00000000" w:rsidR="00000000" w:rsidRPr="00000000">
        <w:rPr>
          <w:b w:val="1"/>
          <w:sz w:val="40"/>
          <w:szCs w:val="40"/>
          <w:shd w:fill="d9ead3" w:val="clear"/>
          <w:rtl w:val="0"/>
        </w:rPr>
        <w:t xml:space="preserve">Waiver of Liability Agreement Form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40"/>
          <w:szCs w:val="40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agreement protects both parties involved in activities or transactions by outlining responsibilities and disclaiming liabilities.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 Involved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Releasor: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Releasee: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Activity/Transaction Details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Activity/Transaction: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Date(s):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 of Risks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understand the risks involved in this activity/transaction.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accept full responsibility for any injuries or losses incurred.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Indemnification Clause</w:t>
        <w:br w:type="textWrapping"/>
        <w:t xml:space="preserve">☐ The Releasor agrees to indemnify and hold harmless the Releasee from any claims, lawsuits, or demands arising from the specified activity/transaction.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Section</w:t>
        <w:br w:type="textWrapping"/>
        <w:t xml:space="preserve">Releasor Signature: __________________________</w:t>
        <w:br w:type="textWrapping"/>
        <w:t xml:space="preserve">Date: __________________________</w:t>
        <w:br w:type="textWrapping"/>
        <w:t xml:space="preserve">Release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