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shd w:fill="f4cccc" w:val="clear"/>
        </w:rPr>
      </w:pPr>
      <w:r w:rsidDel="00000000" w:rsidR="00000000" w:rsidRPr="00000000">
        <w:rPr>
          <w:b w:val="1"/>
          <w:sz w:val="72"/>
          <w:szCs w:val="72"/>
          <w:shd w:fill="f4cccc" w:val="clear"/>
          <w:rtl w:val="0"/>
        </w:rPr>
        <w:t xml:space="preserve">Vendor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Registration Number: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Verification Checklist</w:t>
        <w:br w:type="textWrapping"/>
        <w:t xml:space="preserve">☐ Business license verified</w:t>
        <w:br w:type="textWrapping"/>
        <w:t xml:space="preserve">☐ Tax Identification Number provided</w:t>
        <w:br w:type="textWrapping"/>
        <w:t xml:space="preserve">☐ Compliance with industry standards verified</w:t>
        <w:br w:type="textWrapping"/>
        <w:t xml:space="preserve">☐ References provided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Verification Documents</w:t>
      </w:r>
    </w:p>
    <w:tbl>
      <w:tblPr>
        <w:tblStyle w:val="Table1"/>
        <w:tblW w:w="8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695"/>
        <w:gridCol w:w="2010"/>
        <w:gridCol w:w="1845"/>
        <w:tblGridChange w:id="0">
          <w:tblGrid>
            <w:gridCol w:w="2985"/>
            <w:gridCol w:w="1695"/>
            <w:gridCol w:w="2010"/>
            <w:gridCol w:w="18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Document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Submitted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Business License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Tax Certificate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Industry Certification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References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Verifier’s Comments: 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Verifier’s Signature: 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