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sz w:val="48"/>
          <w:szCs w:val="48"/>
          <w:highlight w:val="white"/>
          <w:u w:val="single"/>
          <w:rtl w:val="0"/>
        </w:rPr>
        <w:t xml:space="preserve">Travel Booking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Traveler's Full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Trip Details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Destination: 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Travel Dates: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Departure: _____________________________________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Return: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Preferences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Accommodation:</w:t>
        <w:br w:type="textWrapping"/>
        <w:t xml:space="preserve">☐ Hotel</w:t>
        <w:br w:type="textWrapping"/>
        <w:t xml:space="preserve">☐ Apartment</w:t>
        <w:br w:type="textWrapping"/>
        <w:t xml:space="preserve">☐ Villa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Requests: 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Meal Options:</w:t>
        <w:br w:type="textWrapping"/>
        <w:t xml:space="preserve">☐ Standard</w:t>
        <w:br w:type="textWrapping"/>
        <w:t xml:space="preserve">☐ Vegetarian</w:t>
        <w:br w:type="textWrapping"/>
        <w:t xml:space="preserve">☐ Vegan</w:t>
        <w:br w:type="textWrapping"/>
        <w:t xml:space="preserve">☐ Gluten-Free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Choose One:</w:t>
        <w:br w:type="textWrapping"/>
        <w:t xml:space="preserve">☐ Credit Card</w:t>
        <w:br w:type="textWrapping"/>
        <w:t xml:space="preserve">☐ Bank Transfer</w:t>
        <w:br w:type="textWrapping"/>
        <w:t xml:space="preserve">☐ Cash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