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9d9" w:val="clear"/>
        </w:rPr>
      </w:pPr>
      <w:r w:rsidDel="00000000" w:rsidR="00000000" w:rsidRPr="00000000">
        <w:rPr>
          <w:b w:val="1"/>
          <w:sz w:val="50"/>
          <w:szCs w:val="50"/>
          <w:shd w:fill="d9d9d9" w:val="clear"/>
          <w:rtl w:val="0"/>
        </w:rPr>
        <w:t xml:space="preserve">Transfer of Ownership Form PDF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Transfer of Ownership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Transferor’s Details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Transferee’s Details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Asset/Property Details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Property: 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 (if applicable): 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Condition: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Date: ___________________________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Terms of Ownership Transfer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Liability Agreement: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Transferor is not responsible for liabilities post-transfer.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Transferee assumes all responsibilities after the transfer date.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Provisions: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specific clauses or terms can be added here.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Transferor Signature: ___________________ Date: _____________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Transferee Signature: ___________________ Date: 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