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Teacher Assessment Form Online</w:t>
      </w:r>
    </w:p>
    <w:p w:rsidR="00000000" w:rsidDel="00000000" w:rsidP="00000000" w:rsidRDefault="00000000" w:rsidRPr="00000000" w14:paraId="00000002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Name: ___________________________________</w:t>
        <w:br w:type="textWrapping"/>
        <w:t xml:space="preserve">Subject/Grade Level: ________________________________</w:t>
        <w:br w:type="textWrapping"/>
        <w:t xml:space="preserve">Assessment Period (From - To): ________________________</w:t>
      </w:r>
    </w:p>
    <w:p w:rsidR="00000000" w:rsidDel="00000000" w:rsidP="00000000" w:rsidRDefault="00000000" w:rsidRPr="00000000" w14:paraId="00000003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Assessment Sections</w:t>
      </w:r>
    </w:p>
    <w:p w:rsidR="00000000" w:rsidDel="00000000" w:rsidP="00000000" w:rsidRDefault="00000000" w:rsidRPr="00000000" w14:paraId="00000004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Instructional Quality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Lessons are engaging and thought-provoking.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Uses a variety of teaching methods: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7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Classroom Management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Maintains discipline effectively.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Encourages respect and positive interaction among students.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A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Student Support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Provides helpful feedback on assignments.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 available to answer questions and offer guidance.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D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Professional Growth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Participates in professional development activities.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Demonstrates a commitment to learning and improvement.</w:t>
        <w:br w:type="textWrapping"/>
        <w:t xml:space="preserve">☐ Strongly Agree ☐ Agree ☐ Neutral ☐ Disagree ☐ Strongly Disagree</w:t>
      </w:r>
    </w:p>
    <w:p w:rsidR="00000000" w:rsidDel="00000000" w:rsidP="00000000" w:rsidRDefault="00000000" w:rsidRPr="00000000" w14:paraId="00000010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Comments/Recommendations:</w:t>
      </w:r>
    </w:p>
    <w:p w:rsidR="00000000" w:rsidDel="00000000" w:rsidP="00000000" w:rsidRDefault="00000000" w:rsidRPr="00000000" w14:paraId="00000011">
      <w:pPr>
        <w:spacing w:after="20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200"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d8vjo4fl35rb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