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cccccc" w:val="clear"/>
        </w:rPr>
      </w:pPr>
      <w:r w:rsidDel="00000000" w:rsidR="00000000" w:rsidRPr="00000000">
        <w:rPr>
          <w:b w:val="1"/>
          <w:sz w:val="44"/>
          <w:szCs w:val="44"/>
          <w:shd w:fill="cccccc" w:val="clear"/>
          <w:rtl w:val="0"/>
        </w:rPr>
        <w:t xml:space="preserve">Single Member Operating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Single Member Operating Agreement ("Agreement") is made on the ____ day of __________, 20, by the sole owner: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Business Information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Business Name: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Date of Establishment: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Business Address: 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Sole Owner Details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Owner Name: 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Initial Capital Investment: $___________________________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Business Operations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The business shall engage in _____________________________. All decisions regarding operations, expenses, and financial matters are solely at the discretion of the owner.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Financial Management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The sole owner is responsible for maintaining accurate financial records. Annual reports must be prepared for tax filing.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Limitation of Liability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The owner’s liability is limited to the amount of capital contributed to the business.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Owner Signature: 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