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Vehicle Service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and Model: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Identification Number (VIN): 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Requested: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Oil Change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Brake Service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Tire Replacement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Engine Repair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(Specify): 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Issue: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Service Date and Time: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Time: 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authorize the service team to proceed with the requested work.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