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0e0e3" w:val="clear"/>
        </w:rPr>
      </w:pPr>
      <w:r w:rsidDel="00000000" w:rsidR="00000000" w:rsidRPr="00000000">
        <w:rPr>
          <w:b w:val="1"/>
          <w:sz w:val="56"/>
          <w:szCs w:val="56"/>
          <w:shd w:fill="d0e0e3" w:val="clear"/>
          <w:rtl w:val="0"/>
        </w:rPr>
        <w:t xml:space="preserve">Restaurant Event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Date: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Reservation Time: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Guests: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Location: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Event (Check one):</w:t>
        <w:br w:type="textWrapping"/>
        <w:t xml:space="preserve">☐ Birthday</w:t>
        <w:br w:type="textWrapping"/>
        <w:t xml:space="preserve">☐ Anniversary</w:t>
        <w:br w:type="textWrapping"/>
        <w:t xml:space="preserve">☐ Corporate Dinner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Menu Options</w:t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3765"/>
        <w:gridCol w:w="2010"/>
        <w:gridCol w:w="2115"/>
        <w:tblGridChange w:id="0">
          <w:tblGrid>
            <w:gridCol w:w="1455"/>
            <w:gridCol w:w="3765"/>
            <w:gridCol w:w="2010"/>
            <w:gridCol w:w="2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Selected Dishes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 Requests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Appetizers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Main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Desserts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Beverage Service</w:t>
        <w:br w:type="textWrapping"/>
        <w:t xml:space="preserve">☐ Non-Alcoholic</w:t>
        <w:br w:type="textWrapping"/>
        <w:t xml:space="preserve">☐ Wine</w:t>
        <w:br w:type="textWrapping"/>
        <w:t xml:space="preserve">☐ Cocktails</w:t>
        <w:br w:type="textWrapping"/>
        <w:t xml:space="preserve">☐ Full Bar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Services</w:t>
        <w:br w:type="textWrapping"/>
        <w:t xml:space="preserve">☐ Private Dining Room</w:t>
        <w:br w:type="textWrapping"/>
        <w:t xml:space="preserve">☐ Live Music</w:t>
        <w:br w:type="textWrapping"/>
        <w:t xml:space="preserve">☐ Decorations</w:t>
        <w:br w:type="textWrapping"/>
        <w:t xml:space="preserve">☐ Personalized Cake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Credit Card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Bank Transfer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Customer: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