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  <w:u w:val="single"/>
        </w:rPr>
      </w:pPr>
      <w:r w:rsidDel="00000000" w:rsidR="00000000" w:rsidRPr="00000000">
        <w:rPr>
          <w:b w:val="1"/>
          <w:sz w:val="48"/>
          <w:szCs w:val="48"/>
          <w:highlight w:val="white"/>
          <w:u w:val="single"/>
          <w:rtl w:val="0"/>
        </w:rPr>
        <w:t xml:space="preserve">Registered Nurse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RN’s Name: __________________________________________</w:t>
        <w:br w:type="textWrapping"/>
        <w:t xml:space="preserve">Unit/Department: __________________________________________</w:t>
        <w:br w:type="textWrapping"/>
        <w:t xml:space="preserve">Evaluator’s Name: __________________________________________</w:t>
        <w:br w:type="textWrapping"/>
        <w:t xml:space="preserve">Evaluation Date: _____________________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ffy16njmiiub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1. Clinical Performance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Care Management: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Technical Skills and Competency in Procedures: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Compliance with Safety Protocols: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99tmudk1pev8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2. Communication and Teamwork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Professional Communication with Staff: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and Family Education Provided: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Contribution to Team Goals: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dtc7api78dxt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3. Documentation and Record Keeping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2370"/>
        <w:gridCol w:w="2145"/>
        <w:gridCol w:w="2400"/>
        <w:tblGridChange w:id="0">
          <w:tblGrid>
            <w:gridCol w:w="2010"/>
            <w:gridCol w:w="2370"/>
            <w:gridCol w:w="2145"/>
            <w:gridCol w:w="240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Evaluation Factor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Meets Expectations (Y/N)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Improvement Plan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Completeness of Patient Records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Accuracy in Documentation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Timeliness in 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Yes [ ]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tfa059jmwzep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4. Overall Assessment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Summary of Strengths: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Developmental Needs: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Evaluator’s Signature: _____________________ Date: _____________</w:t>
        <w:br w:type="textWrapping"/>
        <w:t xml:space="preserve">RN’s Signature: _____________________ Date: 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