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Refund Request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Refund Request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Purchase Information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Purchase: 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Order Number: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Item/Service Purchased: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Paid: 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Refund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Product was defective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Incorrect item delivered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Service not as expected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Refund Preference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Bank Transfer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Credit to Account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Store Credit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Details</w:t>
        <w:br w:type="textWrapping"/>
        <w:t xml:space="preserve">Please provide any additional details for your request: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Table for Return Item Details</w:t>
      </w:r>
    </w:p>
    <w:tbl>
      <w:tblPr>
        <w:tblStyle w:val="Table1"/>
        <w:tblW w:w="75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0"/>
        <w:gridCol w:w="1545"/>
        <w:gridCol w:w="2295"/>
        <w:gridCol w:w="1815"/>
        <w:tblGridChange w:id="0">
          <w:tblGrid>
            <w:gridCol w:w="1860"/>
            <w:gridCol w:w="1545"/>
            <w:gridCol w:w="2295"/>
            <w:gridCol w:w="181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and Date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Signature: 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