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Nursery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Online Nursery Registration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Child's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Birth Date: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</w:t>
        <w:br w:type="textWrapping"/>
        <w:t xml:space="preserve">☐ Male</w:t>
        <w:br w:type="textWrapping"/>
        <w:t xml:space="preserve">☐ Female</w:t>
        <w:br w:type="textWrapping"/>
        <w:t xml:space="preserve">☐ Other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Contact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Parent’s Name: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Details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Name: 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Child: 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Enrollment Information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Start Date: 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Full-Day or Half-Day Program:</w:t>
        <w:br w:type="textWrapping"/>
        <w:t xml:space="preserve">☐ Full Day</w:t>
        <w:br w:type="textWrapping"/>
        <w:t xml:space="preserve">☐ Half Day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Days Needed (Check all that apply):</w:t>
        <w:br w:type="textWrapping"/>
        <w:t xml:space="preserve">☐ Monday</w:t>
        <w:br w:type="textWrapping"/>
        <w:t xml:space="preserve">☐ Tuesday</w:t>
        <w:br w:type="textWrapping"/>
        <w:t xml:space="preserve">☐ Wednesday</w:t>
        <w:br w:type="textWrapping"/>
        <w:t xml:space="preserve">☐ Thursday</w:t>
        <w:br w:type="textWrapping"/>
        <w:t xml:space="preserve">☐ Friday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 for Photos/Videos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consent to photos or videos of your child being taken during activities?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Digital Signature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Signature: 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