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f2cc" w:val="clear"/>
        </w:rPr>
      </w:pPr>
      <w:r w:rsidDel="00000000" w:rsidR="00000000" w:rsidRPr="00000000">
        <w:rPr>
          <w:b w:val="1"/>
          <w:sz w:val="50"/>
          <w:szCs w:val="50"/>
          <w:shd w:fill="fff2cc" w:val="clear"/>
          <w:rtl w:val="0"/>
        </w:rPr>
        <w:t xml:space="preserve">Customer Service Information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Type Requested: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History (if applicable)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1.9016393442625"/>
        <w:gridCol w:w="2293.967213114754"/>
        <w:gridCol w:w="2386.032786885246"/>
        <w:gridCol w:w="2478.0983606557375"/>
        <w:tblGridChange w:id="0">
          <w:tblGrid>
            <w:gridCol w:w="2201.9016393442625"/>
            <w:gridCol w:w="2293.967213114754"/>
            <w:gridCol w:w="2386.032786885246"/>
            <w:gridCol w:w="2478.09836065573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of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Service Provided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Feedback Received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Additional 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Issue Description (if any)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Provide a detailed explanation of the issue: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Resolution Sought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Specify your expectations for resolution: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</w:t>
        <w:br w:type="textWrapping"/>
        <w:t xml:space="preserve">☐ I confirm that the above information is accurate and authorize the service provider to process the request.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