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d9ead3" w:val="clear"/>
        </w:rPr>
      </w:pPr>
      <w:r w:rsidDel="00000000" w:rsidR="00000000" w:rsidRPr="00000000">
        <w:rPr>
          <w:b w:val="1"/>
          <w:sz w:val="38"/>
          <w:szCs w:val="38"/>
          <w:shd w:fill="d9ead3" w:val="clear"/>
          <w:rtl w:val="0"/>
        </w:rPr>
        <w:t xml:space="preserve">Construction Contractor Lien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Contractor: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Address: 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Owner/Client Name: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Details: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Work/Services Provided: 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Type: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Partial Waiver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Waiver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______________________________________, hereby acknowledge the receipt of payment for the above project and waive any lien rights to the extent of the payment received.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Contractor: 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