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fff2cc" w:val="clear"/>
        </w:rPr>
      </w:pPr>
      <w:r w:rsidDel="00000000" w:rsidR="00000000" w:rsidRPr="00000000">
        <w:rPr>
          <w:b w:val="1"/>
          <w:sz w:val="38"/>
          <w:szCs w:val="38"/>
          <w:shd w:fill="fff2cc" w:val="clear"/>
          <w:rtl w:val="0"/>
        </w:rPr>
        <w:t xml:space="preserve">Commercial Cleaning Business Estimate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Name: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Person: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Address: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Specifications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Business Premises: ☐ Office ☐ Retail ☐ Warehouse ☐ Other: 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Square Footage of Premises: _______________ sq. ft.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Cleaning Frequency: ☐ Daily ☐ Weekly ☐ Bi-Weekly ☐ Monthly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Cost Details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and Conditions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 Date: 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