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Arial" w:cs="Arial" w:eastAsia="Arial" w:hAnsi="Arial"/>
          <w:b w:val="1"/>
          <w:color w:val="000000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60"/>
          <w:szCs w:val="60"/>
          <w:rtl w:val="0"/>
        </w:rPr>
        <w:t xml:space="preserve">Board Migration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Student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Student Name: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Date of Birth: 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Current Grade/Year: 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Board of Current School (e.g., CBSE, ICSE): 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Current School Name: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City: 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Board Migration Details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Reason for Migration: 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New Board (if applicable): 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Requested Migration Date: 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Parent/Guardian Information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Parent/Guardian Name: 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Contact Number: 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Email Address: 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Documents Required for Migration</w:t>
      </w:r>
    </w:p>
    <w:tbl>
      <w:tblPr>
        <w:tblStyle w:val="Table1"/>
        <w:tblW w:w="95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3000"/>
        <w:gridCol w:w="2115"/>
        <w:gridCol w:w="1635"/>
        <w:tblGridChange w:id="0">
          <w:tblGrid>
            <w:gridCol w:w="2775"/>
            <w:gridCol w:w="3000"/>
            <w:gridCol w:w="2115"/>
            <w:gridCol w:w="16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Document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Submitted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Date Submitted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School Leaving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Report 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Proof of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Birth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Parent’s ID Proof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Other (Specify):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Other (Specify):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Other (Specify):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Parent/Guardian Acknowledgment</w:t>
        <w:br w:type="textWrapping"/>
        <w:t xml:space="preserve">I, ____________________________, understand and agree to the migration process and confirm the accuracy of the provided information.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Signature of Parent/Guardian: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School Official’s 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