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ff2cc" w:val="clear"/>
        </w:rPr>
      </w:pPr>
      <w:r w:rsidDel="00000000" w:rsidR="00000000" w:rsidRPr="00000000">
        <w:rPr>
          <w:b w:val="1"/>
          <w:sz w:val="40"/>
          <w:szCs w:val="40"/>
          <w:shd w:fill="fff2cc" w:val="clear"/>
          <w:rtl w:val="0"/>
        </w:rPr>
        <w:t xml:space="preserve">Authorized Representative Form for Medical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Gender: [ ] Male [ ] Female</w:t>
        <w:br w:type="textWrapping"/>
        <w:t xml:space="preserve">Address: ______________________________________________________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Representative Information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Name: _____________________________________________________</w:t>
        <w:br w:type="textWrapping"/>
        <w:t xml:space="preserve">Relationship to Patient: __________________________________________</w:t>
        <w:br w:type="textWrapping"/>
        <w:t xml:space="preserve">Address: ______________________________________________________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Details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_________________________________ (Patient’s Name), authorize the above-named representative to access my medical records and make medical decisions on my behalf.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authorization is valid from ___________________________ (Start Date) to ___________________________ (End Date).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Limitations (if any):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Signature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Signature: ___________________________ Date: 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Name: ___________________________________________</w:t>
        <w:br w:type="textWrapping"/>
        <w:t xml:space="preserve">Signature: ___________________________ Date: 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