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Functional Behavior Assessment Form Free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Name: __________________________________</w:t>
        <w:br w:type="textWrapping"/>
        <w:t xml:space="preserve">Date of Birth: __________________________________</w:t>
        <w:br w:type="textWrapping"/>
        <w:t xml:space="preserve">Age: __________________________________</w:t>
        <w:br w:type="textWrapping"/>
        <w:t xml:space="preserve">Grade/School: __________________________________</w:t>
        <w:br w:type="textWrapping"/>
        <w:t xml:space="preserve">Teacher/Case Manager: __________________________________</w:t>
        <w:br w:type="textWrapping"/>
        <w:t xml:space="preserve">Date of Assessment: 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 Overview</w:t>
        <w:br w:type="textWrapping"/>
        <w:t xml:space="preserve">Provide a general overview of the behavior that is being assessed.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Behavior:</w:t>
        <w:br w:type="textWrapping"/>
        <w:t xml:space="preserve">☐ Aggressive ☐ Disruptive ☐ Withdrawn ☐ Other: 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Frequency of Behavior:</w:t>
        <w:br w:type="textWrapping"/>
        <w:t xml:space="preserve">☐ Daily ☐ Weekly ☐ Occasionally ☐ Rarely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 Duration:</w:t>
        <w:br w:type="textWrapping"/>
        <w:t xml:space="preserve">☐ Less than 5 minutes ☐ 5-10 minutes ☐ More than 10 minutes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Antecedent and Consequence</w:t>
        <w:br w:type="textWrapping"/>
        <w:t xml:space="preserve">Identify what triggers the behavior and the typical outcome or consequence.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Antecedent (Trigger):</w:t>
        <w:br w:type="textWrapping"/>
        <w:t xml:space="preserve">☐ Request to complete task ☐ Conflict with peer ☐ Instruction from teacher ☐ Other: 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Consequence of Behavior:</w:t>
        <w:br w:type="textWrapping"/>
        <w:t xml:space="preserve">☐ Ignored by peers ☐ Sent out of classroom ☐ Teacher responds ☐ Other: 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 Impact</w:t>
        <w:br w:type="textWrapping"/>
        <w:t xml:space="preserve">Describe how the behavior affects the student and others.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Impact on Peer Learning:</w:t>
        <w:br w:type="textWrapping"/>
        <w:t xml:space="preserve">☐ Minimal ☐ Moderate ☐ Significant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Impact on Teacher Instruction:</w:t>
        <w:br w:type="textWrapping"/>
        <w:t xml:space="preserve">☐ Minimal ☐ Moderate ☐ Significant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Intervention Strategy</w:t>
        <w:br w:type="textWrapping"/>
        <w:t xml:space="preserve">What actions will be taken to help the student replace the problematic behavior?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Replacement Behavior: 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Positive Reinforcement:</w:t>
        <w:br w:type="textWrapping"/>
        <w:t xml:space="preserve">☐ Extra recess ☐ Verbal praise ☐ Reward system ☐ Other: 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Feedback</w:t>
        <w:br w:type="textWrapping"/>
        <w:t xml:space="preserve">Parents/guardians are encouraged to provide input or any observations.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Signature: ______________________Date: _________________________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