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Functional Behavior Assessment Form Example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Name: __________________________________</w:t>
        <w:br w:type="textWrapping"/>
        <w:t xml:space="preserve">Date of Birth: __________________________________</w:t>
        <w:br w:type="textWrapping"/>
        <w:t xml:space="preserve">Age: __________________________________</w:t>
        <w:br w:type="textWrapping"/>
        <w:t xml:space="preserve">Grade/School: __________________________________</w:t>
        <w:br w:type="textWrapping"/>
        <w:t xml:space="preserve">Teacher/Case Manager: __________________________________</w:t>
        <w:br w:type="textWrapping"/>
        <w:t xml:space="preserve">Date of Assessment: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Target Behavior</w:t>
        <w:br w:type="textWrapping"/>
        <w:t xml:space="preserve">Identify the specific behavior(s) being targeted in the assessment.</w:t>
      </w:r>
    </w:p>
    <w:tbl>
      <w:tblPr>
        <w:tblStyle w:val="Table1"/>
        <w:tblW w:w="6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0"/>
        <w:gridCol w:w="2030"/>
        <w:gridCol w:w="2030"/>
        <w:tblGridChange w:id="0">
          <w:tblGrid>
            <w:gridCol w:w="2030"/>
            <w:gridCol w:w="2030"/>
            <w:gridCol w:w="2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Behavior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Behavior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Behavior 3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 Details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Frequency:</w:t>
        <w:br w:type="textWrapping"/>
        <w:t xml:space="preserve">☐ Daily ☐ Weekly ☐ Occasionally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Each Episode:</w:t>
        <w:br w:type="textWrapping"/>
        <w:t xml:space="preserve">☐ Less than 5 minutes ☐ 5-10 minutes ☐ More than 10 minutes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Severity:</w:t>
        <w:br w:type="textWrapping"/>
        <w:t xml:space="preserve">☐ Minor ☐ Moderate ☐ Severe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Situational Analysis</w:t>
        <w:br w:type="textWrapping"/>
        <w:t xml:space="preserve">Identify the context or environment in which the behaviors occur.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Environmental Factors:</w:t>
        <w:br w:type="textWrapping"/>
        <w:t xml:space="preserve">☐ Change in routine ☐ Group settings ☐ During transitions ☐ Other: 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Intervention Plan</w:t>
        <w:br w:type="textWrapping"/>
        <w:t xml:space="preserve">Develop a plan to address the behavior, including strategies for both the classroom and home environment.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Classroom Strategy: 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Home Strategy: 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Reinforcement:</w:t>
        <w:br w:type="textWrapping"/>
        <w:t xml:space="preserve">☐ Praise ☐ Token system ☐ Extra privileges ☐ Other: 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