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Contractor Safety Evaluation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and Contractor Information</w:t>
        <w:br w:type="textWrapping"/>
        <w:t xml:space="preserve">Project Name: ____________________________________________</w:t>
        <w:br w:type="textWrapping"/>
        <w:t xml:space="preserve">Contractor Name: _________________________________________</w:t>
        <w:br w:type="textWrapping"/>
        <w:t xml:space="preserve">Evaluator’s Name: _________________________________________</w:t>
        <w:br w:type="textWrapping"/>
        <w:t xml:space="preserve">Date of Evaluation: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Compliance Review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Training and Preparedness: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Has the contractor provided adequate safety training to all personnel?</w:t>
        <w:br w:type="textWrapping"/>
        <w:t xml:space="preserve">☐ Yes ☐ No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Use of Personal Protective Equipment (PPE):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Was PPE worn at all necessary times?</w:t>
        <w:br w:type="textWrapping"/>
        <w:t xml:space="preserve">☐ Always ☐ Mostly ☐ Rarely ☐ Never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Identification and Risk Assessment: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the contractor actively assess and mitigate hazards?</w:t>
        <w:br w:type="textWrapping"/>
        <w:t xml:space="preserve">☐ Excellent ☐ Good ☐ Satisfactory ☐ Needs Improvement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Incident Record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8.7711864406783"/>
        <w:gridCol w:w="2325.1271186440677"/>
        <w:gridCol w:w="1670.7203389830509"/>
        <w:gridCol w:w="2295.3813559322034"/>
        <w:tblGridChange w:id="0">
          <w:tblGrid>
            <w:gridCol w:w="3068.7711864406783"/>
            <w:gridCol w:w="2325.1271186440677"/>
            <w:gridCol w:w="1670.7203389830509"/>
            <w:gridCol w:w="2295.381355932203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Incident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Number of Incidents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Resolution Achieved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Slips and Falls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 Malfunction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Hazardous Material Exposure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Culture and Leadership</w:t>
        <w:br w:type="textWrapping"/>
        <w:t xml:space="preserve">4. Did the contractor demonstrate leadership in promoting a safety culture?</w:t>
        <w:br w:type="textWrapping"/>
        <w:t xml:space="preserve">☐ Strongly Agree ☐ Agree ☐ Neutral ☐ Disagree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Safety Comments</w:t>
        <w:br w:type="textWrapping"/>
        <w:t xml:space="preserve">Additional comments regarding safety performance or areas for improvement: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Evaluator Signature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