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Internal Audit Checklist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Organization: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 Date: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Auditor: 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Internal Controls: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Assess adequacy of internal control structure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access to financial systems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 authorization for transactions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Ensure segregation of duties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Confirm compliance with internal policies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Test accuracy of recorded transactions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 operational efficiency measures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Verify risk management procedures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Remarks: 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Required: 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Signatory: 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Completion Date: 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