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highlight w:val="white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Massachusetts Cat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is made on the ____ day of ____________, 20, for the purchase and sale of a cat/kitten described as follows: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SELLER’S INFORMATION: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Telephone Number: 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BUYER’S INFORMATION: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Telephone Number: 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CAT/KITTEN DESCRIPTION: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Breed: 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Number: 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Microchip Number: 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Vaccination Status: _________________________________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PURCHASE PRICE: The Seller agrees to sell, and the Buyer agrees to buy, the cat/kitten described above for the amount of $____________ (____________________ U.S. Dollars).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PAYMENT METHOD: Payment will be made by: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Transfer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HEALTH GUARANTEE: The Seller certifies that the cat/kitten is in good health at the time of sale and has received the necessary vaccinations and treatments. A health certificate issued by a licensed veterinarian is provided with this Bill of Sale.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RETURN POLICY: If the Buyer is not satisfied with the health condition of the cat/kitten, they may return it within ____ days for a full refund, provided that the cat/kitten is returned in the same condition as at the time of sale.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SIGNATURES: This Bill of Sale is agreed upon by the Seller and the Buyer.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_____________________________ Date: 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_____________________________ Date: 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Signature: ____________________________ Date: 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