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highlight w:val="white"/>
        </w:rPr>
      </w:pPr>
      <w:r w:rsidDel="00000000" w:rsidR="00000000" w:rsidRPr="00000000">
        <w:rPr>
          <w:b w:val="1"/>
          <w:sz w:val="54"/>
          <w:szCs w:val="54"/>
          <w:highlight w:val="white"/>
          <w:rtl w:val="0"/>
        </w:rPr>
        <w:t xml:space="preserve">Maryland Bicycle Bill of Sale Form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ihvvlhwzp206" w:id="0"/>
      <w:bookmarkEnd w:id="0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Date of Sale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</w:t>
        <w:br w:type="textWrapping"/>
        <w:t xml:space="preserve">Time: ____________________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Seller Details: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3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3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3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_____________________, Maryland, _______________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3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 Email: 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Buyer Details: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______________________,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Maryland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_______________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 Email: _______________________</w:t>
            </w:r>
          </w:p>
        </w:tc>
      </w:tr>
    </w:tbl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s9e7lwvhpp5f" w:id="1"/>
      <w:bookmarkEnd w:id="1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Bicycle Description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______________________________________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s9p86soioue" w:id="2"/>
      <w:bookmarkEnd w:id="2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Sale Price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total sale price of the bicycle is: $____________________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3wuze6tv6m9" w:id="3"/>
      <w:bookmarkEnd w:id="3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Payment Information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Method of Payment: (Check one)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Credit Card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PayPal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2r0inpbqdufb" w:id="4"/>
      <w:bookmarkEnd w:id="4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Seller’s Disclosure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to the best of their knowledge: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bicycle is free of all liens and encumbrances.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bicycle is being sold "AS-IS" without any warranties, whether express or implied.</w:t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4wbkexvqld7d" w:id="5"/>
      <w:bookmarkEnd w:id="5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Buyer’s Acknowledgment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acknowledges receipt of the bicycle described above and accepts it in its current condition.</w:t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kxu534fe7ra1" w:id="6"/>
      <w:bookmarkEnd w:id="6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9. Signatures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 _________________________</w:t>
        <w:br w:type="textWrapping"/>
        <w:t xml:space="preserve">Date: _________________________</w:t>
        <w:br w:type="textWrapping"/>
        <w:t xml:space="preserve">Printed Name: _________________________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Signature: _________________________</w:t>
        <w:br w:type="textWrapping"/>
        <w:t xml:space="preserve">Date: _________________________</w:t>
        <w:br w:type="textWrapping"/>
        <w:t xml:space="preserve">Printed Name: _________________________</w:t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fyuqoqed592" w:id="7"/>
      <w:bookmarkEnd w:id="7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10. Notary Public (if applicable)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Maryland</w:t>
        <w:br w:type="textWrapping"/>
        <w:t xml:space="preserve">County of ____________________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Subscribed and sworn to before me on this _______ day of ____________, 20.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 _________________________</w:t>
        <w:br w:type="textWrapping"/>
        <w:t xml:space="preserve">My Commission Expires: _________________________</w:t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