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Maryland Animal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Information: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Animal: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Animal: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Sex: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Weight: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Identification Marks: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Sale Price: $__________________________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and Vaccination Details: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Health Status: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Vaccinations Given: 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Next Due Vaccination: 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Veterinarian's Name: 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Veterinarian's Contact: 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Buyer acknowledges receipt of the above-described animal in good health and condition, unless otherwise stated in this document. The Seller certifies that the information provided herein is accurate to the best of their knowledge.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Signature:__________________________ Date: 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 Date: 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