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Maine Scooter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This Bill of Sale has been made on the ____ day of __________, 20, for the purchase and sale of a scooter described as follows: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2. SCOOTER DESCRIPTION:</w:t>
      </w:r>
    </w:p>
    <w:p w:rsidR="00000000" w:rsidDel="00000000" w:rsidP="00000000" w:rsidRDefault="00000000" w:rsidRPr="00000000" w14:paraId="0000001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(Vehicle Identification Number): 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w:t>
      </w:r>
    </w:p>
    <w:p w:rsidR="00000000" w:rsidDel="00000000" w:rsidP="00000000" w:rsidRDefault="00000000" w:rsidRPr="00000000" w14:paraId="0000001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Mileage: 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The total purchase price for the Scooter is $___________________.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 The payment method will be:</w:t>
      </w:r>
    </w:p>
    <w:p w:rsidR="00000000" w:rsidDel="00000000" w:rsidP="00000000" w:rsidRDefault="00000000" w:rsidRPr="00000000" w14:paraId="0000001F">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2">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5. ODOMETER DISCLOSURE STATEMENT: I, _____________________________ (Seller), certify that the odometer reading of the vehicle described above is ____________________ miles and that to the best of my knowledge the odometer reading is accurate and that the odometer has not been altered, set back, or disconnected while in my possession.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CONDITIONS OF SALE: The Scooter is sold "AS IS," with no warranties, either express or implied, by the Seller. The Buyer acknowledges that they have inspected the Scooter and accepts it in its current condition.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 The undersigned Seller agrees to sell and the undersigned Buyer agrees to buy the above-described Scooter for the amount stated above.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ACKNOWLEDGEMENT: State of Maine County of 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___________________________, personally appeared ___________________________ (Seller), who proved to me on the basis of satisfactory evidence to be the person whose name is subscribed to this instrument, and acknowledged that they executed the same in their authorized capacity, and that by their signature on the instrument, the person executed the instrument.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 Notary Public Signature: ______________________ Printed Name: _______________________________ My Commission Expires: ______________________</w:t>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