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Louisiana General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 State: _____ Zip: 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(____) -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 State: _____ Zip: 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(____) -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Property: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 Model: __________________________ 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 Color: __________________________ VIN: 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Details: _______________________________________________________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Amount: $ 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and Conditions: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affirms that the above-described property is free and clear of any liens, encumbrances, or claims.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property is sold "as-is" without any warranties, either express or implied, regarding the condition of the property.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had the opportunity to inspect the property and accepts it in its current condition.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any applicable taxes and fees related to the transfer of ownership.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terms: _______________________________________________________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acknowledge that they have read and understand this Bill of Sale, and that the information provided is true and correct to the best of their knowledge.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_______________________________Date: 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 Date: 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